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B9" w:rsidRPr="006943C0" w:rsidRDefault="006943C0">
      <w:pPr>
        <w:rPr>
          <w:sz w:val="60"/>
          <w:szCs w:val="60"/>
        </w:rPr>
      </w:pPr>
      <w:r w:rsidRPr="006943C0">
        <w:rPr>
          <w:sz w:val="60"/>
          <w:szCs w:val="60"/>
        </w:rPr>
        <w:t>Размер взносов на 2019-2020г</w:t>
      </w:r>
      <w:proofErr w:type="gramStart"/>
      <w:r w:rsidRPr="006943C0">
        <w:rPr>
          <w:sz w:val="60"/>
          <w:szCs w:val="60"/>
        </w:rPr>
        <w:t>.г</w:t>
      </w:r>
      <w:proofErr w:type="gramEnd"/>
    </w:p>
    <w:p w:rsidR="006943C0" w:rsidRPr="006943C0" w:rsidRDefault="006943C0" w:rsidP="006943C0">
      <w:pPr>
        <w:pStyle w:val="a3"/>
        <w:numPr>
          <w:ilvl w:val="0"/>
          <w:numId w:val="1"/>
        </w:numPr>
        <w:rPr>
          <w:sz w:val="60"/>
          <w:szCs w:val="60"/>
        </w:rPr>
      </w:pPr>
      <w:r>
        <w:rPr>
          <w:sz w:val="60"/>
          <w:szCs w:val="60"/>
        </w:rPr>
        <w:t>Членский</w:t>
      </w:r>
      <w:r w:rsidRPr="006943C0">
        <w:rPr>
          <w:sz w:val="60"/>
          <w:szCs w:val="60"/>
        </w:rPr>
        <w:t xml:space="preserve"> взнос 6000 рублей</w:t>
      </w:r>
    </w:p>
    <w:p w:rsidR="006943C0" w:rsidRPr="006943C0" w:rsidRDefault="006943C0" w:rsidP="006943C0">
      <w:pPr>
        <w:pStyle w:val="a3"/>
        <w:numPr>
          <w:ilvl w:val="0"/>
          <w:numId w:val="1"/>
        </w:numPr>
        <w:rPr>
          <w:sz w:val="60"/>
          <w:szCs w:val="60"/>
        </w:rPr>
      </w:pPr>
      <w:r w:rsidRPr="006943C0">
        <w:rPr>
          <w:sz w:val="60"/>
          <w:szCs w:val="60"/>
        </w:rPr>
        <w:t>Целев</w:t>
      </w:r>
      <w:r>
        <w:rPr>
          <w:sz w:val="60"/>
          <w:szCs w:val="60"/>
        </w:rPr>
        <w:t>ой</w:t>
      </w:r>
      <w:r w:rsidRPr="006943C0">
        <w:rPr>
          <w:sz w:val="60"/>
          <w:szCs w:val="60"/>
        </w:rPr>
        <w:t xml:space="preserve"> взнос на каротаж скважин 1600 рублей</w:t>
      </w:r>
    </w:p>
    <w:p w:rsidR="006943C0" w:rsidRPr="006943C0" w:rsidRDefault="006943C0" w:rsidP="006943C0">
      <w:pPr>
        <w:pStyle w:val="a3"/>
        <w:numPr>
          <w:ilvl w:val="0"/>
          <w:numId w:val="1"/>
        </w:numPr>
        <w:rPr>
          <w:sz w:val="60"/>
          <w:szCs w:val="60"/>
        </w:rPr>
      </w:pPr>
      <w:r w:rsidRPr="006943C0">
        <w:rPr>
          <w:sz w:val="60"/>
          <w:szCs w:val="60"/>
        </w:rPr>
        <w:t>Целев</w:t>
      </w:r>
      <w:r>
        <w:rPr>
          <w:sz w:val="60"/>
          <w:szCs w:val="60"/>
        </w:rPr>
        <w:t>ой</w:t>
      </w:r>
      <w:r w:rsidR="00AD28C5">
        <w:rPr>
          <w:sz w:val="60"/>
          <w:szCs w:val="60"/>
        </w:rPr>
        <w:t xml:space="preserve"> взнос на ремонт подъ</w:t>
      </w:r>
      <w:r w:rsidRPr="006943C0">
        <w:rPr>
          <w:sz w:val="60"/>
          <w:szCs w:val="60"/>
        </w:rPr>
        <w:t>ездных путей 1200 рублей</w:t>
      </w:r>
    </w:p>
    <w:p w:rsidR="006943C0" w:rsidRPr="006943C0" w:rsidRDefault="006943C0" w:rsidP="006943C0">
      <w:pPr>
        <w:rPr>
          <w:sz w:val="60"/>
          <w:szCs w:val="60"/>
        </w:rPr>
      </w:pPr>
    </w:p>
    <w:p w:rsidR="006943C0" w:rsidRPr="006943C0" w:rsidRDefault="006943C0" w:rsidP="006943C0">
      <w:pPr>
        <w:rPr>
          <w:sz w:val="60"/>
          <w:szCs w:val="60"/>
        </w:rPr>
      </w:pPr>
    </w:p>
    <w:p w:rsidR="006943C0" w:rsidRPr="006943C0" w:rsidRDefault="006943C0" w:rsidP="006943C0">
      <w:pPr>
        <w:rPr>
          <w:sz w:val="60"/>
          <w:szCs w:val="60"/>
        </w:rPr>
      </w:pPr>
      <w:r w:rsidRPr="006943C0">
        <w:rPr>
          <w:sz w:val="60"/>
          <w:szCs w:val="60"/>
        </w:rPr>
        <w:t xml:space="preserve">Тариф </w:t>
      </w:r>
      <w:proofErr w:type="spellStart"/>
      <w:r w:rsidRPr="006943C0">
        <w:rPr>
          <w:sz w:val="60"/>
          <w:szCs w:val="60"/>
        </w:rPr>
        <w:t>ТНС-Энерго</w:t>
      </w:r>
      <w:proofErr w:type="spellEnd"/>
      <w:r w:rsidRPr="006943C0">
        <w:rPr>
          <w:sz w:val="60"/>
          <w:szCs w:val="60"/>
        </w:rPr>
        <w:t xml:space="preserve"> по электроэнергии </w:t>
      </w:r>
    </w:p>
    <w:p w:rsidR="006943C0" w:rsidRPr="006943C0" w:rsidRDefault="006943C0" w:rsidP="006943C0">
      <w:pPr>
        <w:rPr>
          <w:sz w:val="60"/>
          <w:szCs w:val="60"/>
        </w:rPr>
      </w:pPr>
      <w:r w:rsidRPr="006943C0">
        <w:rPr>
          <w:sz w:val="60"/>
          <w:szCs w:val="60"/>
        </w:rPr>
        <w:t>До 01.07.2019г.  -   4 руб. 21 коп</w:t>
      </w:r>
    </w:p>
    <w:p w:rsidR="006943C0" w:rsidRPr="006943C0" w:rsidRDefault="006943C0" w:rsidP="006943C0">
      <w:pPr>
        <w:rPr>
          <w:sz w:val="60"/>
          <w:szCs w:val="60"/>
        </w:rPr>
      </w:pPr>
      <w:r w:rsidRPr="006943C0">
        <w:rPr>
          <w:sz w:val="60"/>
          <w:szCs w:val="60"/>
        </w:rPr>
        <w:t>После 01.07.2019г. -   4 руб. 35 коп</w:t>
      </w:r>
    </w:p>
    <w:p w:rsidR="006943C0" w:rsidRPr="006943C0" w:rsidRDefault="006943C0" w:rsidP="006943C0">
      <w:pPr>
        <w:rPr>
          <w:sz w:val="60"/>
          <w:szCs w:val="60"/>
        </w:rPr>
      </w:pPr>
    </w:p>
    <w:p w:rsidR="006943C0" w:rsidRPr="006943C0" w:rsidRDefault="006943C0" w:rsidP="006943C0">
      <w:pPr>
        <w:rPr>
          <w:sz w:val="60"/>
          <w:szCs w:val="60"/>
        </w:rPr>
      </w:pPr>
      <w:r w:rsidRPr="006943C0">
        <w:rPr>
          <w:sz w:val="60"/>
          <w:szCs w:val="60"/>
        </w:rPr>
        <w:t>Потери на ТП, В</w:t>
      </w:r>
      <w:r>
        <w:rPr>
          <w:sz w:val="60"/>
          <w:szCs w:val="60"/>
        </w:rPr>
        <w:t>КЛ</w:t>
      </w:r>
      <w:r w:rsidRPr="006943C0">
        <w:rPr>
          <w:sz w:val="60"/>
          <w:szCs w:val="60"/>
        </w:rPr>
        <w:t xml:space="preserve"> до ТП и потери во вн</w:t>
      </w:r>
      <w:r>
        <w:rPr>
          <w:sz w:val="60"/>
          <w:szCs w:val="60"/>
        </w:rPr>
        <w:t xml:space="preserve">утренних </w:t>
      </w:r>
      <w:r w:rsidRPr="006943C0">
        <w:rPr>
          <w:sz w:val="60"/>
          <w:szCs w:val="60"/>
        </w:rPr>
        <w:t>сетях   6,3%</w:t>
      </w:r>
    </w:p>
    <w:sectPr w:rsidR="006943C0" w:rsidRPr="006943C0" w:rsidSect="008E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25CF4"/>
    <w:multiLevelType w:val="hybridMultilevel"/>
    <w:tmpl w:val="5D223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3C0"/>
    <w:rsid w:val="006943C0"/>
    <w:rsid w:val="008E76B9"/>
    <w:rsid w:val="00A5773B"/>
    <w:rsid w:val="00AD28C5"/>
    <w:rsid w:val="00E1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</dc:creator>
  <cp:lastModifiedBy>Microsoft Office</cp:lastModifiedBy>
  <cp:revision>2</cp:revision>
  <cp:lastPrinted>2019-06-16T11:41:00Z</cp:lastPrinted>
  <dcterms:created xsi:type="dcterms:W3CDTF">2019-06-16T11:37:00Z</dcterms:created>
  <dcterms:modified xsi:type="dcterms:W3CDTF">2019-06-17T05:56:00Z</dcterms:modified>
</cp:coreProperties>
</file>